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6A31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ind w:right="-567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  <w:sz w:val="23"/>
          <w:szCs w:val="23"/>
        </w:rPr>
        <w:t xml:space="preserve"> LEI MUNICIPAL Nº. 2.522, DE 22 DE JUNHO DE 2.023</w:t>
      </w:r>
    </w:p>
    <w:p w14:paraId="433C90B9" w14:textId="77777777" w:rsidR="00E16DC8" w:rsidRDefault="00E16DC8">
      <w:pPr>
        <w:pStyle w:val="Ttulo"/>
        <w:tabs>
          <w:tab w:val="left" w:pos="1710"/>
          <w:tab w:val="left" w:pos="2268"/>
          <w:tab w:val="left" w:pos="7513"/>
        </w:tabs>
        <w:rPr>
          <w:rFonts w:ascii="Bookman Old Style" w:eastAsia="Bookman Old Style" w:hAnsi="Bookman Old Style" w:cs="Bookman Old Style"/>
          <w:b/>
          <w:sz w:val="44"/>
          <w:szCs w:val="44"/>
          <w:u w:val="none"/>
        </w:rPr>
      </w:pPr>
    </w:p>
    <w:p w14:paraId="0588E885" w14:textId="77777777" w:rsidR="00E16DC8" w:rsidRDefault="00000000">
      <w:pPr>
        <w:ind w:left="4536" w:right="141"/>
        <w:jc w:val="both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>“Disciplina a atividade relativa ao fornecimento de terra e a produção, remoção, coleta, transporte e o depósito de entulho no âmbito do perímetro urbano do Município de Rio Grande da Serra.”</w:t>
      </w:r>
    </w:p>
    <w:p w14:paraId="704CEB96" w14:textId="77777777" w:rsidR="00E16DC8" w:rsidRDefault="00000000">
      <w:pPr>
        <w:ind w:left="4536" w:right="14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Autoria: Vereador Israel Mendonça da Cunha</w:t>
      </w:r>
    </w:p>
    <w:p w14:paraId="51F6DF50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67" w:firstLine="2268"/>
        <w:jc w:val="both"/>
        <w:rPr>
          <w:b/>
          <w:color w:val="000000"/>
          <w:sz w:val="23"/>
          <w:szCs w:val="23"/>
        </w:rPr>
      </w:pPr>
    </w:p>
    <w:p w14:paraId="06E1E9CA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MARIA DA PENHA AGAZZI FUMAGALLI, </w:t>
      </w:r>
      <w:r>
        <w:rPr>
          <w:color w:val="000000"/>
          <w:sz w:val="23"/>
          <w:szCs w:val="23"/>
        </w:rPr>
        <w:t xml:space="preserve">Prefeita do Município de Rio Grande da Serra, Estado de São Paulo, no uso de suas atribuições legais, faz saber que a Câmara Municipal aprovou e eu sanciono e promulgo a seguinte </w:t>
      </w:r>
    </w:p>
    <w:p w14:paraId="23D2A92D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 w:firstLine="2268"/>
        <w:jc w:val="both"/>
        <w:rPr>
          <w:color w:val="000000"/>
          <w:sz w:val="23"/>
          <w:szCs w:val="23"/>
        </w:rPr>
      </w:pPr>
    </w:p>
    <w:p w14:paraId="63B0DF10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  <w:r>
        <w:rPr>
          <w:b/>
          <w:color w:val="000000"/>
          <w:sz w:val="23"/>
          <w:szCs w:val="23"/>
        </w:rPr>
        <w:t>LEI</w:t>
      </w:r>
    </w:p>
    <w:p w14:paraId="136A601A" w14:textId="77777777" w:rsidR="00E16DC8" w:rsidRDefault="00E16DC8">
      <w:pPr>
        <w:pStyle w:val="Ttulo"/>
        <w:tabs>
          <w:tab w:val="left" w:pos="1710"/>
          <w:tab w:val="left" w:pos="2268"/>
          <w:tab w:val="left" w:pos="7513"/>
        </w:tabs>
        <w:ind w:left="57"/>
        <w:rPr>
          <w:sz w:val="23"/>
          <w:szCs w:val="23"/>
        </w:rPr>
      </w:pPr>
    </w:p>
    <w:p w14:paraId="72F57F83" w14:textId="77777777" w:rsidR="00E16DC8" w:rsidRDefault="00000000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I</w:t>
      </w:r>
    </w:p>
    <w:p w14:paraId="4F29BC06" w14:textId="77777777" w:rsidR="00E16DC8" w:rsidRDefault="00000000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DISPOSIÇÕES PRELIMINARES</w:t>
      </w:r>
    </w:p>
    <w:p w14:paraId="0F1F20B4" w14:textId="77777777" w:rsidR="00E16DC8" w:rsidRDefault="00E16DC8">
      <w:pPr>
        <w:ind w:firstLine="1701"/>
        <w:jc w:val="center"/>
        <w:rPr>
          <w:color w:val="000000"/>
          <w:sz w:val="23"/>
          <w:szCs w:val="23"/>
        </w:rPr>
      </w:pPr>
    </w:p>
    <w:p w14:paraId="383649CC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1º. -</w:t>
      </w:r>
      <w:r>
        <w:rPr>
          <w:color w:val="000000"/>
          <w:sz w:val="23"/>
          <w:szCs w:val="23"/>
        </w:rPr>
        <w:t xml:space="preserve"> Esta Lei disciplina os serviços de fornecimento de terra e a produção, remoção, coleta, transporte e o depósito de entulhos produzidos nas obras de construção, reforma ou demolição civis, inclusive de poda de árvores, capinagem de terrenos não edificados e quaisquer outros materiais inservíveis, no âmbito do perímetro urbano do Município de Rio Grande da Serra.</w:t>
      </w:r>
    </w:p>
    <w:p w14:paraId="15B9D7A0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591D7AA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Parágrafo Único</w:t>
      </w:r>
      <w:r>
        <w:rPr>
          <w:color w:val="000000"/>
          <w:sz w:val="23"/>
          <w:szCs w:val="23"/>
        </w:rPr>
        <w:t xml:space="preserve"> - Para efeito desta Lei, entulho é o conjunto homogêneo ou heterogêneo de resíduos sólidos produzidos por materiais utilizados nas obras de construção, reforma ou demolição civis.</w:t>
      </w:r>
    </w:p>
    <w:p w14:paraId="170B53A0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893E3D0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II</w:t>
      </w:r>
    </w:p>
    <w:p w14:paraId="4C976F5D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DO RESPONSÁVEL PELA PRODUÇÃO DE ENTULHO</w:t>
      </w:r>
    </w:p>
    <w:p w14:paraId="6898239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F9A4BC5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2º. -</w:t>
      </w:r>
      <w:r>
        <w:rPr>
          <w:color w:val="000000"/>
          <w:sz w:val="23"/>
          <w:szCs w:val="23"/>
        </w:rPr>
        <w:t xml:space="preserve"> Responsável pela produção do entulho é:</w:t>
      </w:r>
    </w:p>
    <w:p w14:paraId="4D599E54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21BED96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o</w:t>
      </w:r>
      <w:proofErr w:type="gramEnd"/>
      <w:r>
        <w:rPr>
          <w:color w:val="000000"/>
          <w:sz w:val="23"/>
          <w:szCs w:val="23"/>
        </w:rPr>
        <w:t xml:space="preserve"> proprietário ou possuidor do imóvel, público ou privado, edificado ou não;</w:t>
      </w:r>
    </w:p>
    <w:p w14:paraId="04764AA5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o</w:t>
      </w:r>
      <w:proofErr w:type="gramEnd"/>
      <w:r>
        <w:rPr>
          <w:color w:val="000000"/>
          <w:sz w:val="23"/>
          <w:szCs w:val="23"/>
        </w:rPr>
        <w:t xml:space="preserve"> empreiteiro da obra de construção, reforma e demolição civis.</w:t>
      </w:r>
    </w:p>
    <w:p w14:paraId="491A436E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F99B93B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1º. -</w:t>
      </w:r>
      <w:r>
        <w:rPr>
          <w:color w:val="000000"/>
          <w:sz w:val="23"/>
          <w:szCs w:val="23"/>
        </w:rPr>
        <w:t xml:space="preserve"> O proprietário ou possuidor do imóvel será sempre o responsável pela remoção, coleta e o transporte de entulho para locais previamente </w:t>
      </w:r>
      <w:proofErr w:type="gramStart"/>
      <w:r>
        <w:rPr>
          <w:color w:val="000000"/>
          <w:sz w:val="23"/>
          <w:szCs w:val="23"/>
        </w:rPr>
        <w:t>autorizados  pelo</w:t>
      </w:r>
      <w:proofErr w:type="gramEnd"/>
      <w:r>
        <w:rPr>
          <w:color w:val="000000"/>
          <w:sz w:val="23"/>
          <w:szCs w:val="23"/>
        </w:rPr>
        <w:t xml:space="preserve">   Poder   Público Municipal, podendo fazê-lo diretamente, desde que tenha condições e meios próprios, com observância das exigências desta Lei, no que for aplicável, ou mediante contratação de empresas especializadas. </w:t>
      </w:r>
    </w:p>
    <w:p w14:paraId="1763D4AB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6BE25B7E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2º. -</w:t>
      </w:r>
      <w:r>
        <w:rPr>
          <w:color w:val="000000"/>
          <w:sz w:val="23"/>
          <w:szCs w:val="23"/>
        </w:rPr>
        <w:t xml:space="preserve"> O proprietário ou possuidor do imóvel onde se produz o entulho responde solidariamente com o empreiteiro da obra, o podador da árvore ou empresa especializada pela não observância das obrigações estabelecidas nesta Lei, inclusive penalidades.</w:t>
      </w:r>
    </w:p>
    <w:p w14:paraId="65DCD38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63ABCB7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50A983DF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234F495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497A131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80F9CF6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A0539C6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5862172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5BDD4F4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III</w:t>
      </w:r>
    </w:p>
    <w:p w14:paraId="7E9F5381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EMPRESAS ESPECIALIZADAS NO FORNECIMENTO DE TERRA E COLETA DE ENTULHO</w:t>
      </w:r>
    </w:p>
    <w:p w14:paraId="415364EA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75331F6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3º. -</w:t>
      </w:r>
      <w:r>
        <w:rPr>
          <w:color w:val="000000"/>
          <w:sz w:val="23"/>
          <w:szCs w:val="23"/>
        </w:rPr>
        <w:t xml:space="preserve"> As empresas especializadas no fornecimento de terra e na coleta de entulho, constituídas na forma da legislação vigente, deverão estar inscritas no cadastro de contribuintes do município e por este autorizada a exercer aquelas atividades.</w:t>
      </w:r>
    </w:p>
    <w:p w14:paraId="0DB072C0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52EF50F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Parágrafo Único - </w:t>
      </w:r>
      <w:r>
        <w:rPr>
          <w:color w:val="000000"/>
          <w:sz w:val="23"/>
          <w:szCs w:val="23"/>
        </w:rPr>
        <w:t>Considera-se empresa especializada no fornecimento de terra e na coleta, transporte e depósito de entulho aquela que possuir caminhões equipados com mecanismos hidráulicos ou de qualquer outra natureza próprios para o carregamento, o transporte e o descarregamento mecânico de terra e caçambas de coleta de entulho.</w:t>
      </w:r>
    </w:p>
    <w:p w14:paraId="357C1AF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75233963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4º. -</w:t>
      </w:r>
      <w:r>
        <w:rPr>
          <w:color w:val="000000"/>
          <w:sz w:val="23"/>
          <w:szCs w:val="23"/>
        </w:rPr>
        <w:t xml:space="preserve"> A empresa especializada no fornecimento de terra e na coleta, transporte e depósito de entulho responde civilmente pelos danos a que der causa.</w:t>
      </w:r>
    </w:p>
    <w:p w14:paraId="635D8BFD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6D06106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IV</w:t>
      </w:r>
    </w:p>
    <w:p w14:paraId="5326DD2C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CAÇAMBAS DE COLETA DE ENTULHO</w:t>
      </w:r>
    </w:p>
    <w:p w14:paraId="14FFD174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5131B45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5</w:t>
      </w:r>
      <w:r>
        <w:rPr>
          <w:b/>
          <w:sz w:val="23"/>
          <w:szCs w:val="23"/>
        </w:rPr>
        <w:t xml:space="preserve">º. </w:t>
      </w:r>
      <w:r>
        <w:rPr>
          <w:b/>
          <w:color w:val="000000"/>
          <w:sz w:val="23"/>
          <w:szCs w:val="23"/>
        </w:rPr>
        <w:t xml:space="preserve"> -</w:t>
      </w:r>
      <w:r>
        <w:rPr>
          <w:color w:val="000000"/>
          <w:sz w:val="23"/>
          <w:szCs w:val="23"/>
        </w:rPr>
        <w:t xml:space="preserve"> Caçamba, para o efeito desta Lei, é o recipiente confeccionado com chapa de ferro resistente, ou qualquer outro material equivalente, no formato e dimensões estabelecidos por normas técnicas, destinada a coleta de entulho para ser transportada por caminhões.</w:t>
      </w:r>
    </w:p>
    <w:p w14:paraId="3909EE86" w14:textId="77777777" w:rsidR="00E16DC8" w:rsidRDefault="00E16DC8">
      <w:pPr>
        <w:tabs>
          <w:tab w:val="left" w:pos="2268"/>
        </w:tabs>
        <w:ind w:right="141" w:firstLine="2268"/>
        <w:jc w:val="both"/>
        <w:rPr>
          <w:sz w:val="23"/>
          <w:szCs w:val="23"/>
        </w:rPr>
      </w:pPr>
    </w:p>
    <w:p w14:paraId="4D1056F5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6º. -</w:t>
      </w:r>
      <w:r>
        <w:rPr>
          <w:color w:val="000000"/>
          <w:sz w:val="23"/>
          <w:szCs w:val="23"/>
        </w:rPr>
        <w:t xml:space="preserve"> A caçamba de coleta de entulho deverá </w:t>
      </w:r>
      <w:proofErr w:type="gramStart"/>
      <w:r>
        <w:rPr>
          <w:color w:val="000000"/>
          <w:sz w:val="23"/>
          <w:szCs w:val="23"/>
        </w:rPr>
        <w:t>obedecer os</w:t>
      </w:r>
      <w:proofErr w:type="gramEnd"/>
      <w:r>
        <w:rPr>
          <w:color w:val="000000"/>
          <w:sz w:val="23"/>
          <w:szCs w:val="23"/>
        </w:rPr>
        <w:t xml:space="preserve"> seguintes requisitos: </w:t>
      </w:r>
    </w:p>
    <w:p w14:paraId="06E4CB66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ser</w:t>
      </w:r>
      <w:proofErr w:type="gramEnd"/>
      <w:r>
        <w:rPr>
          <w:color w:val="000000"/>
          <w:sz w:val="23"/>
          <w:szCs w:val="23"/>
        </w:rPr>
        <w:t xml:space="preserve"> pintada na cor amarela com esmalte sintético ou tinta equivalente;</w:t>
      </w:r>
    </w:p>
    <w:p w14:paraId="125BCC18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66B1657F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conter</w:t>
      </w:r>
      <w:proofErr w:type="gramEnd"/>
      <w:r>
        <w:rPr>
          <w:color w:val="000000"/>
          <w:sz w:val="23"/>
          <w:szCs w:val="23"/>
        </w:rPr>
        <w:t>, sobre a pintura de fundo, uma faixa de 20 (vinte) centímetros de largura em toda extensão de seu bordo superior pintada com tinta ou película refletiva nas cores vermelha e branca, na forma de zebra, para facilitar a sua visualização;</w:t>
      </w:r>
    </w:p>
    <w:p w14:paraId="3E8F9C7E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14:paraId="26736212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III -</w:t>
      </w:r>
      <w:r>
        <w:rPr>
          <w:color w:val="000000"/>
          <w:sz w:val="23"/>
          <w:szCs w:val="23"/>
        </w:rPr>
        <w:t xml:space="preserve"> conter o nome, telefone e o número de identificação da empresa fornecido pelo Poder Público Municipal, seguido do número da caçamba, com 2 (dois) dígitos, em ordem cardinal.</w:t>
      </w:r>
    </w:p>
    <w:p w14:paraId="33860D47" w14:textId="77777777" w:rsidR="00E16DC8" w:rsidRDefault="00E16DC8">
      <w:pPr>
        <w:tabs>
          <w:tab w:val="left" w:pos="2268"/>
        </w:tabs>
        <w:ind w:right="141" w:firstLine="2268"/>
        <w:jc w:val="both"/>
        <w:rPr>
          <w:sz w:val="23"/>
          <w:szCs w:val="23"/>
        </w:rPr>
      </w:pPr>
    </w:p>
    <w:p w14:paraId="38B8343C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Parágrafo Único -</w:t>
      </w:r>
      <w:r>
        <w:rPr>
          <w:color w:val="000000"/>
          <w:sz w:val="23"/>
          <w:szCs w:val="23"/>
        </w:rPr>
        <w:t xml:space="preserve"> A empresa deverá fornecer ao órgão competente da Administração Pública Municipal a relação dos números das caçambas destinadas à coleta e ao transporte de entulho, para fins de controle e registro.</w:t>
      </w:r>
    </w:p>
    <w:p w14:paraId="0DB8BAAA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2DDCF92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V</w:t>
      </w:r>
    </w:p>
    <w:p w14:paraId="1270D647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VEDAÇÕES</w:t>
      </w:r>
    </w:p>
    <w:p w14:paraId="0DD92B2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5F593AFA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7º. -</w:t>
      </w:r>
      <w:r>
        <w:rPr>
          <w:color w:val="000000"/>
          <w:sz w:val="23"/>
          <w:szCs w:val="23"/>
        </w:rPr>
        <w:t xml:space="preserve"> É vedado ao responsável pela produção do entulho:</w:t>
      </w:r>
    </w:p>
    <w:p w14:paraId="7D38716B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79640596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 –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expô-lo ou depositá-lo</w:t>
      </w:r>
      <w:proofErr w:type="gramEnd"/>
      <w:r>
        <w:rPr>
          <w:color w:val="000000"/>
          <w:sz w:val="23"/>
          <w:szCs w:val="23"/>
        </w:rPr>
        <w:t xml:space="preserve"> nos passeios, canteiros, ruas, jardins, praças ou quaisquer outros logradouros públicos, inclusive em lotes de terrenos de terceiros, salvo na forma permitida por esta Lei.</w:t>
      </w:r>
    </w:p>
    <w:p w14:paraId="0D37451B" w14:textId="77777777" w:rsidR="00E16DC8" w:rsidRDefault="00E16DC8">
      <w:pPr>
        <w:tabs>
          <w:tab w:val="left" w:pos="2268"/>
        </w:tabs>
        <w:ind w:right="141" w:firstLine="2268"/>
        <w:jc w:val="both"/>
        <w:rPr>
          <w:sz w:val="23"/>
          <w:szCs w:val="23"/>
        </w:rPr>
      </w:pPr>
    </w:p>
    <w:p w14:paraId="1C62C8CB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Il -</w:t>
      </w:r>
      <w:r>
        <w:rPr>
          <w:color w:val="000000"/>
          <w:sz w:val="23"/>
          <w:szCs w:val="23"/>
        </w:rPr>
        <w:t xml:space="preserve"> consentir que sejam colocadas caçambas de coleta de entulhos nas calçadas e vias públicas, salvo se não for possível fazê-lo no interior da obra ou do imóvel divisório de sua propriedade ou posse, inclusive de terceiro, e, neste caso, com autorização deste;</w:t>
      </w:r>
    </w:p>
    <w:p w14:paraId="14BDDF20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53259E20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III -</w:t>
      </w:r>
      <w:r>
        <w:rPr>
          <w:color w:val="000000"/>
          <w:sz w:val="23"/>
          <w:szCs w:val="23"/>
        </w:rPr>
        <w:t xml:space="preserve"> permitir que empresas especializadas o faça em desacordo com o artigo seguinte.</w:t>
      </w:r>
    </w:p>
    <w:p w14:paraId="653000BF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7D999864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8</w:t>
      </w:r>
      <w:r>
        <w:rPr>
          <w:b/>
          <w:sz w:val="23"/>
          <w:szCs w:val="23"/>
        </w:rPr>
        <w:t xml:space="preserve">º. </w:t>
      </w:r>
      <w:r>
        <w:rPr>
          <w:b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É vedado às empresas especializadas na coleta, transporte e depósito de entulhos colocar caçambas:</w:t>
      </w:r>
    </w:p>
    <w:p w14:paraId="087841F2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886A015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em</w:t>
      </w:r>
      <w:proofErr w:type="gramEnd"/>
      <w:r>
        <w:rPr>
          <w:color w:val="000000"/>
          <w:sz w:val="23"/>
          <w:szCs w:val="23"/>
        </w:rPr>
        <w:t xml:space="preserve"> desacordo com o inciso II do artigo antecedente; </w:t>
      </w:r>
    </w:p>
    <w:p w14:paraId="2FB7FDD4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40916A55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a</w:t>
      </w:r>
      <w:proofErr w:type="gramEnd"/>
      <w:r>
        <w:rPr>
          <w:color w:val="000000"/>
          <w:sz w:val="23"/>
          <w:szCs w:val="23"/>
        </w:rPr>
        <w:t xml:space="preserve"> menos de 5 (cinco) metros do bordo do alinhamento da via transversal;</w:t>
      </w:r>
    </w:p>
    <w:p w14:paraId="25A92130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III -</w:t>
      </w:r>
      <w:r>
        <w:rPr>
          <w:color w:val="000000"/>
          <w:sz w:val="23"/>
          <w:szCs w:val="23"/>
        </w:rPr>
        <w:t xml:space="preserve"> junto ou sobre hidrantes de incêndio, registro de água ou tampas de poços de visita de galerias subterrâneas, desde que devidamente identificados, na forma da legislação de trânsito;</w:t>
      </w:r>
    </w:p>
    <w:p w14:paraId="646AEDE6" w14:textId="77777777" w:rsidR="00E16DC8" w:rsidRDefault="00E16DC8">
      <w:pPr>
        <w:tabs>
          <w:tab w:val="left" w:pos="2268"/>
        </w:tabs>
        <w:ind w:right="141" w:firstLine="2268"/>
        <w:jc w:val="both"/>
        <w:rPr>
          <w:sz w:val="23"/>
          <w:szCs w:val="23"/>
        </w:rPr>
      </w:pPr>
    </w:p>
    <w:p w14:paraId="75358AFC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IV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onde</w:t>
      </w:r>
      <w:proofErr w:type="gramEnd"/>
      <w:r>
        <w:rPr>
          <w:color w:val="000000"/>
          <w:sz w:val="23"/>
          <w:szCs w:val="23"/>
        </w:rPr>
        <w:t xml:space="preserve"> houver guia de calçada rebaixada (meio-fio) destinada à entrada ou saída de veículos, salvo a da testada do lote de terreno onde se realiza a obra, a poda de árvore, a capinagem de lote de terreno não edificado ou a de quaisquer outros materiais sólidos inservíveis;</w:t>
      </w:r>
    </w:p>
    <w:p w14:paraId="2221DE1C" w14:textId="77777777" w:rsidR="00E16DC8" w:rsidRDefault="00E16DC8">
      <w:pPr>
        <w:tabs>
          <w:tab w:val="left" w:pos="2268"/>
        </w:tabs>
        <w:ind w:right="141" w:firstLine="2268"/>
        <w:jc w:val="both"/>
        <w:rPr>
          <w:sz w:val="23"/>
          <w:szCs w:val="23"/>
        </w:rPr>
      </w:pPr>
    </w:p>
    <w:p w14:paraId="085295B1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onde</w:t>
      </w:r>
      <w:proofErr w:type="gramEnd"/>
      <w:r>
        <w:rPr>
          <w:color w:val="000000"/>
          <w:sz w:val="23"/>
          <w:szCs w:val="23"/>
        </w:rPr>
        <w:t xml:space="preserve"> houver sinalização horizontal delimitadora de ponto de embarque ou desembarque de passageiros de transportes coletivos ou, na inexistência desta sinalização, no intervalo compreendido entre dez metros antes e depois do marco do ponto.</w:t>
      </w:r>
    </w:p>
    <w:p w14:paraId="63455FA5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77732D8E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1º. -</w:t>
      </w:r>
      <w:r>
        <w:rPr>
          <w:color w:val="000000"/>
          <w:sz w:val="23"/>
          <w:szCs w:val="23"/>
        </w:rPr>
        <w:t xml:space="preserve"> Caso a obra de construção, reforma ou demolição civil, inclusive a capinagem de lote de terreno não edificado ou produção de quaisquer outros materiais inservíveis esteja sendo executada no imóvel, cuja testada se localize o ponto de embarque e desembarque de passageiros, o Poder Público Municipal poderá transferi-lo para outro local até que seja concluída.</w:t>
      </w:r>
    </w:p>
    <w:p w14:paraId="18A7A104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71D8D6D0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2º. -</w:t>
      </w:r>
      <w:r>
        <w:rPr>
          <w:color w:val="000000"/>
          <w:sz w:val="23"/>
          <w:szCs w:val="23"/>
        </w:rPr>
        <w:t xml:space="preserve"> A colocação de caçamba de coleta de entulho na via pública, quando for o caso, somente poderá ser feita paralela a guia de sarjeta, a uma distância de 30 (trinta) centímetros. </w:t>
      </w:r>
    </w:p>
    <w:p w14:paraId="26B5EAE4" w14:textId="77777777" w:rsidR="00E16DC8" w:rsidRDefault="00E16DC8">
      <w:pPr>
        <w:ind w:right="141" w:firstLine="2268"/>
        <w:jc w:val="both"/>
        <w:rPr>
          <w:sz w:val="23"/>
          <w:szCs w:val="23"/>
        </w:rPr>
      </w:pPr>
    </w:p>
    <w:p w14:paraId="2C00F416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9º. -</w:t>
      </w:r>
      <w:r>
        <w:rPr>
          <w:color w:val="000000"/>
          <w:sz w:val="23"/>
          <w:szCs w:val="23"/>
        </w:rPr>
        <w:t xml:space="preserve"> Fica vedada a circulação de caminhões de coleta de terra, de resíduos de construção civil, caçambas e demais correlatos aos sábados e domingos, bem como entre as 17h:00min e 08h:00min de segundas-feiras às sextas-feiras.</w:t>
      </w:r>
    </w:p>
    <w:p w14:paraId="3BA0BFDE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0ED7341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1º. -</w:t>
      </w:r>
      <w:r>
        <w:rPr>
          <w:color w:val="000000"/>
          <w:sz w:val="23"/>
          <w:szCs w:val="23"/>
        </w:rPr>
        <w:t xml:space="preserve"> Em casos de comprovada excepcionalidade, bem como em casos de haja interesse público, poderá o interessado pleitear autorização especial ao órgão ambiental municipal para circulação nestes dias e horários.</w:t>
      </w:r>
    </w:p>
    <w:p w14:paraId="506B42A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DE8E9CB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2º. -</w:t>
      </w:r>
      <w:r>
        <w:rPr>
          <w:color w:val="000000"/>
          <w:sz w:val="23"/>
          <w:szCs w:val="23"/>
        </w:rPr>
        <w:t xml:space="preserve"> A referida autorização especial será deferida por até 30 (trinta) dias, prorrogáveis pelo mesmo prazo uma única vez.</w:t>
      </w:r>
    </w:p>
    <w:p w14:paraId="2B5DE484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C1478A4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VI</w:t>
      </w:r>
    </w:p>
    <w:p w14:paraId="4864F981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DO DEPÓSITO DE ENTULHO</w:t>
      </w:r>
    </w:p>
    <w:p w14:paraId="64C4A01B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663F0845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10 -</w:t>
      </w:r>
      <w:r>
        <w:rPr>
          <w:color w:val="000000"/>
          <w:sz w:val="23"/>
          <w:szCs w:val="23"/>
        </w:rPr>
        <w:t xml:space="preserve"> As empresas especializadas na coleta e transporte de entulho deverão fazê-lo para locais previamente autorizados pelos órgãos ambientais.</w:t>
      </w:r>
    </w:p>
    <w:p w14:paraId="1B2D1E74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CF60462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VII</w:t>
      </w:r>
    </w:p>
    <w:p w14:paraId="7512FEF0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DO TRANSPORTE DE TERRA E DE ENTULHO</w:t>
      </w:r>
    </w:p>
    <w:p w14:paraId="74CB2722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0A93D90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11 -</w:t>
      </w:r>
      <w:r>
        <w:rPr>
          <w:color w:val="000000"/>
          <w:sz w:val="23"/>
          <w:szCs w:val="23"/>
        </w:rPr>
        <w:t xml:space="preserve"> As empresas especializadas no transporte de caçamba de coleta de entulho e de transporte de terra em caçamba de veículo basculante deverão fazê-lo através de </w:t>
      </w:r>
      <w:r>
        <w:rPr>
          <w:color w:val="000000"/>
          <w:sz w:val="23"/>
          <w:szCs w:val="23"/>
        </w:rPr>
        <w:lastRenderedPageBreak/>
        <w:t>veículos adequados a esses tipos de atividades, dentro dos horários permitidos, com observância das seguintes condições de segurança:</w:t>
      </w:r>
    </w:p>
    <w:p w14:paraId="67AB7AAD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88E35FC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2B9D70B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os</w:t>
      </w:r>
      <w:proofErr w:type="gramEnd"/>
      <w:r>
        <w:rPr>
          <w:color w:val="000000"/>
          <w:sz w:val="23"/>
          <w:szCs w:val="23"/>
        </w:rPr>
        <w:t xml:space="preserve"> veículos deverão transitar com as caçambas de coletas de entulho e caçambas de veículos basculantes de transporte de terra com a carga máxima limitada aos respectivos bordos, para evitar o transbordamento nas vias e logradouros públicos;</w:t>
      </w:r>
    </w:p>
    <w:p w14:paraId="6E7B9A4F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6DBB652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durante</w:t>
      </w:r>
      <w:proofErr w:type="gramEnd"/>
      <w:r>
        <w:rPr>
          <w:color w:val="000000"/>
          <w:sz w:val="23"/>
          <w:szCs w:val="23"/>
        </w:rPr>
        <w:t xml:space="preserve"> a carga e descarga das caçambas de coleta de entulho e de caçambas de veículos basculantes de coleta de terra deverão ser tomadas as medidas de precauções que se fizerem necessárias para evitar danos a pessoas e veículos que transitarem pelo local.</w:t>
      </w:r>
    </w:p>
    <w:p w14:paraId="05EE37BE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EDD203C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VIII</w:t>
      </w:r>
    </w:p>
    <w:p w14:paraId="242A57B8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INFRAÇÕES</w:t>
      </w:r>
    </w:p>
    <w:p w14:paraId="0773F0FC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5F09D70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12 -</w:t>
      </w:r>
      <w:r>
        <w:rPr>
          <w:color w:val="000000"/>
          <w:sz w:val="23"/>
          <w:szCs w:val="23"/>
        </w:rPr>
        <w:t xml:space="preserve"> Constitui infração administrativa:</w:t>
      </w:r>
    </w:p>
    <w:p w14:paraId="7AD4736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35C2C94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por</w:t>
      </w:r>
      <w:proofErr w:type="gramEnd"/>
      <w:r>
        <w:rPr>
          <w:color w:val="000000"/>
          <w:sz w:val="23"/>
          <w:szCs w:val="23"/>
        </w:rPr>
        <w:t xml:space="preserve"> parte do proprietário ou possuidor do imóvel onde se produz o entulho:</w:t>
      </w:r>
    </w:p>
    <w:p w14:paraId="422714D7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a)</w:t>
      </w:r>
      <w:r>
        <w:rPr>
          <w:color w:val="000000"/>
          <w:sz w:val="23"/>
          <w:szCs w:val="23"/>
        </w:rPr>
        <w:t xml:space="preserve"> depositá-lo nos passeios, canteiros, avenidas, ruas, jardins, praças ou quaisquer outros logradouros públicos, inclusive em lotes de terrenos não edificados de propriedade ou posse particular, sem autorização deste;</w:t>
      </w:r>
    </w:p>
    <w:p w14:paraId="7057453C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5F07F36D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b)</w:t>
      </w:r>
      <w:r>
        <w:rPr>
          <w:color w:val="000000"/>
          <w:sz w:val="23"/>
          <w:szCs w:val="23"/>
        </w:rPr>
        <w:t xml:space="preserve"> permitir que seja utilizada caçamba de coleta e transporte de entulho em desacordo com as exigências estabelecidas nesta Lei.</w:t>
      </w:r>
    </w:p>
    <w:p w14:paraId="4F12745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205FBFC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c)</w:t>
      </w:r>
      <w:r>
        <w:rPr>
          <w:color w:val="000000"/>
          <w:sz w:val="23"/>
          <w:szCs w:val="23"/>
        </w:rPr>
        <w:t xml:space="preserve"> consentir que sejam colocadas caçambas de coleta de entulho nas calçadas e vias públicas em desacordo.</w:t>
      </w:r>
    </w:p>
    <w:p w14:paraId="0AA0A5E0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5008461C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 - </w:t>
      </w:r>
      <w:proofErr w:type="gramStart"/>
      <w:r>
        <w:rPr>
          <w:color w:val="000000"/>
          <w:sz w:val="23"/>
          <w:szCs w:val="23"/>
        </w:rPr>
        <w:t>por</w:t>
      </w:r>
      <w:proofErr w:type="gramEnd"/>
      <w:r>
        <w:rPr>
          <w:color w:val="000000"/>
          <w:sz w:val="23"/>
          <w:szCs w:val="23"/>
        </w:rPr>
        <w:t xml:space="preserve"> parte da empresa especializada no fornecimento de terra e na coleta, transporte e depósito de entulho:</w:t>
      </w:r>
    </w:p>
    <w:p w14:paraId="687681CD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255E8950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a)</w:t>
      </w:r>
      <w:r>
        <w:rPr>
          <w:color w:val="000000"/>
          <w:sz w:val="23"/>
          <w:szCs w:val="23"/>
        </w:rPr>
        <w:t xml:space="preserve"> utilizar caçambas em desacordo com as exigências estabelecidas;</w:t>
      </w:r>
    </w:p>
    <w:p w14:paraId="36C694DC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7B498ABE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b)</w:t>
      </w:r>
      <w:r>
        <w:rPr>
          <w:color w:val="000000"/>
          <w:sz w:val="23"/>
          <w:szCs w:val="23"/>
        </w:rPr>
        <w:t xml:space="preserve"> colocar caçambas de coleta de entulho em locais ou horários em desacordo com esta Lei;</w:t>
      </w:r>
    </w:p>
    <w:p w14:paraId="4F5C9E86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2F3A4C21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c)</w:t>
      </w:r>
      <w:r>
        <w:rPr>
          <w:color w:val="000000"/>
          <w:sz w:val="23"/>
          <w:szCs w:val="23"/>
        </w:rPr>
        <w:t xml:space="preserve"> não proceder a varrição e lavagem da via pública imediatamente, na hipótese de ocorrência de sujidades;</w:t>
      </w:r>
    </w:p>
    <w:p w14:paraId="6A875278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6473C68B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d)</w:t>
      </w:r>
      <w:r>
        <w:rPr>
          <w:color w:val="000000"/>
          <w:sz w:val="23"/>
          <w:szCs w:val="23"/>
        </w:rPr>
        <w:t xml:space="preserve"> depositar entulho fora dos locais não autorizados previamente pela Administração Pública Municipal.</w:t>
      </w:r>
    </w:p>
    <w:p w14:paraId="4894B37D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BB698F5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1º. -</w:t>
      </w:r>
      <w:r>
        <w:rPr>
          <w:color w:val="000000"/>
          <w:sz w:val="23"/>
          <w:szCs w:val="23"/>
        </w:rPr>
        <w:t xml:space="preserve"> Na aplicação da pena, a comissão julgadora levará em consideração a natureza e gravidade da infração, a situação econômica e os antecedentes do infrator.</w:t>
      </w:r>
    </w:p>
    <w:p w14:paraId="77169A9C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93647EF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§ 2º. -</w:t>
      </w:r>
      <w:r>
        <w:rPr>
          <w:color w:val="000000"/>
          <w:sz w:val="23"/>
          <w:szCs w:val="23"/>
        </w:rPr>
        <w:t xml:space="preserve"> Para efeitos desta Lei, considera-se reincidente aquele que, após ter sido condenado à prática de quaisquer das infrações estabelecidas neste artigo, cometer outra, da mesma natureza ou não, no prazo de 180 (cento e oitenta) dias.</w:t>
      </w:r>
    </w:p>
    <w:p w14:paraId="72728000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2DA57A96" w14:textId="77777777" w:rsidR="00E16DC8" w:rsidRDefault="00E16DC8">
      <w:pPr>
        <w:ind w:right="141"/>
        <w:jc w:val="center"/>
        <w:rPr>
          <w:b/>
          <w:color w:val="000000"/>
          <w:sz w:val="23"/>
          <w:szCs w:val="23"/>
        </w:rPr>
      </w:pPr>
    </w:p>
    <w:p w14:paraId="405C8643" w14:textId="77777777" w:rsidR="00E16DC8" w:rsidRDefault="00E16DC8">
      <w:pPr>
        <w:ind w:right="141"/>
        <w:jc w:val="center"/>
        <w:rPr>
          <w:b/>
          <w:color w:val="000000"/>
          <w:sz w:val="23"/>
          <w:szCs w:val="23"/>
        </w:rPr>
      </w:pPr>
    </w:p>
    <w:p w14:paraId="0B55AFA4" w14:textId="77777777" w:rsidR="00F222A1" w:rsidRDefault="00F222A1">
      <w:pPr>
        <w:ind w:right="141"/>
        <w:jc w:val="center"/>
        <w:rPr>
          <w:b/>
          <w:color w:val="000000"/>
          <w:sz w:val="23"/>
          <w:szCs w:val="23"/>
        </w:rPr>
      </w:pPr>
    </w:p>
    <w:p w14:paraId="3BCDA38A" w14:textId="77777777" w:rsidR="00F222A1" w:rsidRDefault="00F222A1">
      <w:pPr>
        <w:ind w:right="141"/>
        <w:jc w:val="center"/>
        <w:rPr>
          <w:b/>
          <w:color w:val="000000"/>
          <w:sz w:val="23"/>
          <w:szCs w:val="23"/>
        </w:rPr>
      </w:pPr>
    </w:p>
    <w:p w14:paraId="389793E7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CAPÍTULO IX</w:t>
      </w:r>
    </w:p>
    <w:p w14:paraId="2A11DD69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PENALIDADES</w:t>
      </w:r>
    </w:p>
    <w:p w14:paraId="0A67CC7B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B1C3B29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13 -</w:t>
      </w:r>
      <w:r>
        <w:rPr>
          <w:color w:val="000000"/>
          <w:sz w:val="23"/>
          <w:szCs w:val="23"/>
        </w:rPr>
        <w:t xml:space="preserve"> Sem prejuízo do cumprimento das obrigações decorrentes do dispositivo violado e das penas das leis ambientais em vigor, os infratores estão sujeitos, cumulativamente, às seguintes penalidades:</w:t>
      </w:r>
    </w:p>
    <w:p w14:paraId="151681BE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B7C1471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multa</w:t>
      </w:r>
      <w:proofErr w:type="gramEnd"/>
      <w:r>
        <w:rPr>
          <w:color w:val="000000"/>
          <w:sz w:val="23"/>
          <w:szCs w:val="23"/>
        </w:rPr>
        <w:t xml:space="preserve"> no valor de 1 (uma) a 100 (cem) UMP;</w:t>
      </w:r>
    </w:p>
    <w:p w14:paraId="0228F24B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77E3E668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 -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suspensão</w:t>
      </w:r>
      <w:proofErr w:type="gramEnd"/>
      <w:r>
        <w:rPr>
          <w:color w:val="000000"/>
          <w:sz w:val="23"/>
          <w:szCs w:val="23"/>
        </w:rPr>
        <w:t xml:space="preserve"> de 10 (dez) a 90 (noventa) dias;</w:t>
      </w:r>
    </w:p>
    <w:p w14:paraId="7D0B28B4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0257B27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III -</w:t>
      </w:r>
      <w:r>
        <w:rPr>
          <w:color w:val="000000"/>
          <w:sz w:val="23"/>
          <w:szCs w:val="23"/>
        </w:rPr>
        <w:t xml:space="preserve"> cassação da autorização para exploração do serviço de fornecimento de terra e de coleta, transporte e depósito de entulho.</w:t>
      </w:r>
    </w:p>
    <w:p w14:paraId="28F24117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70B7D27D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Parágrafo Único -</w:t>
      </w:r>
      <w:r>
        <w:rPr>
          <w:color w:val="000000"/>
          <w:sz w:val="23"/>
          <w:szCs w:val="23"/>
        </w:rPr>
        <w:t xml:space="preserve"> Na hipótese de infração indicada do artigo 9°., a pena será aumentada no dobro.</w:t>
      </w:r>
    </w:p>
    <w:p w14:paraId="5712FC05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E5B3A57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SEÇÃO I</w:t>
      </w:r>
    </w:p>
    <w:p w14:paraId="5CD9CC02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 PENA DE MULTA</w:t>
      </w:r>
    </w:p>
    <w:p w14:paraId="2A744F9B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B1EAFD8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14</w:t>
      </w:r>
      <w:r>
        <w:rPr>
          <w:color w:val="000000"/>
          <w:sz w:val="23"/>
          <w:szCs w:val="23"/>
        </w:rPr>
        <w:t xml:space="preserve"> - A pena de multa será aplicada pela prática de infrações desta Lei.</w:t>
      </w:r>
    </w:p>
    <w:p w14:paraId="734CD6B2" w14:textId="77777777" w:rsidR="00E16DC8" w:rsidRDefault="00E16DC8">
      <w:pPr>
        <w:tabs>
          <w:tab w:val="left" w:pos="2268"/>
        </w:tabs>
        <w:ind w:right="141" w:firstLine="2268"/>
        <w:jc w:val="both"/>
        <w:rPr>
          <w:sz w:val="23"/>
          <w:szCs w:val="23"/>
        </w:rPr>
      </w:pPr>
    </w:p>
    <w:p w14:paraId="65D553B6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Parágrafo Único -</w:t>
      </w:r>
      <w:r>
        <w:rPr>
          <w:color w:val="000000"/>
          <w:sz w:val="23"/>
          <w:szCs w:val="23"/>
        </w:rPr>
        <w:t xml:space="preserve"> Os valores arrecadados com a aplicação de penalidade de multa serão revertidos ao Fundo Municipal do Meio Ambiente.</w:t>
      </w:r>
    </w:p>
    <w:p w14:paraId="43F9606F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50F54AB4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SEÇÃO II</w:t>
      </w:r>
    </w:p>
    <w:p w14:paraId="6D3FC70F" w14:textId="77777777" w:rsidR="00E16DC8" w:rsidRDefault="00000000">
      <w:pPr>
        <w:ind w:right="141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 PENA DE SUSPENSÃO</w:t>
      </w:r>
    </w:p>
    <w:p w14:paraId="42C48B53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921D92E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15 -</w:t>
      </w:r>
      <w:r>
        <w:rPr>
          <w:color w:val="000000"/>
          <w:sz w:val="23"/>
          <w:szCs w:val="23"/>
        </w:rPr>
        <w:t xml:space="preserve"> A pena de suspensão será aplicada à empresa especializada quando reincidente na prática de infração punida com pena de multa.</w:t>
      </w:r>
    </w:p>
    <w:p w14:paraId="72956E02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69AA3AAF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SEÇÃO III</w:t>
      </w:r>
    </w:p>
    <w:p w14:paraId="429A446F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 PENA DE CASSAÇÃO</w:t>
      </w:r>
    </w:p>
    <w:p w14:paraId="33402FA4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0706DD6" w14:textId="77777777" w:rsidR="00E16DC8" w:rsidRDefault="00000000">
      <w:pPr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16 -</w:t>
      </w:r>
      <w:r>
        <w:rPr>
          <w:color w:val="000000"/>
          <w:sz w:val="23"/>
          <w:szCs w:val="23"/>
        </w:rPr>
        <w:t xml:space="preserve"> A pena de cassação da autorização da empresa especializada no fornecimento de terra, coleta, transporte e depósito de entulho será aplicada quando, após ter sido condenada a pena de suspensão por prazo superior a 30 (trinta) dias, praticar, no período de 12 (doze) meses, outra infração punível com a pena de suspensão.</w:t>
      </w:r>
    </w:p>
    <w:p w14:paraId="34327A9E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F96CB01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CAPÍTULO X</w:t>
      </w:r>
    </w:p>
    <w:p w14:paraId="26F6A368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DISPOSIÇÕES TRANSITÓRIAS</w:t>
      </w:r>
    </w:p>
    <w:p w14:paraId="5EE78F8A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747A9B43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17 -</w:t>
      </w:r>
      <w:r>
        <w:rPr>
          <w:color w:val="000000"/>
          <w:sz w:val="23"/>
          <w:szCs w:val="23"/>
        </w:rPr>
        <w:t xml:space="preserve"> As empresas especializadas na coleta, transporte e depósito de entulho terão o prazo de 180 (cento e oitenta dias) dias para se adaptarem às exigências desta lei.</w:t>
      </w:r>
    </w:p>
    <w:p w14:paraId="1EA35C64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7C1C3653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Parágrafo Único -</w:t>
      </w:r>
      <w:r>
        <w:rPr>
          <w:color w:val="000000"/>
          <w:sz w:val="23"/>
          <w:szCs w:val="23"/>
        </w:rPr>
        <w:t xml:space="preserve"> Os prazos a que referem este artigo serão contados da data da publicação desta Lei.</w:t>
      </w:r>
    </w:p>
    <w:p w14:paraId="615D11BA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4A7DE4E9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5AC39E67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DA0B481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39397F99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6DE0D60A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65802615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0041D590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CAPÍTULO XI</w:t>
      </w:r>
    </w:p>
    <w:p w14:paraId="78AAB84C" w14:textId="77777777" w:rsidR="00E16DC8" w:rsidRDefault="00000000">
      <w:pPr>
        <w:ind w:right="141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DAS DISPOSIÇÕES FINAIS</w:t>
      </w:r>
    </w:p>
    <w:p w14:paraId="486D2449" w14:textId="77777777" w:rsidR="00E16DC8" w:rsidRDefault="00E16DC8">
      <w:pPr>
        <w:ind w:right="141" w:firstLine="2268"/>
        <w:jc w:val="both"/>
        <w:rPr>
          <w:color w:val="000000"/>
          <w:sz w:val="23"/>
          <w:szCs w:val="23"/>
        </w:rPr>
      </w:pPr>
    </w:p>
    <w:p w14:paraId="1E15E34E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18 -</w:t>
      </w:r>
      <w:r>
        <w:rPr>
          <w:color w:val="000000"/>
          <w:sz w:val="23"/>
          <w:szCs w:val="23"/>
        </w:rPr>
        <w:t xml:space="preserve"> As despesas decorrentes da aplicação desta Lei, correrão por conta de dotações próprias, consignadas no orçamento vigente, suplementadas se necessário.</w:t>
      </w:r>
    </w:p>
    <w:p w14:paraId="48BDF88F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3AF55BE5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19 -</w:t>
      </w:r>
      <w:r>
        <w:rPr>
          <w:color w:val="000000"/>
          <w:sz w:val="23"/>
          <w:szCs w:val="23"/>
        </w:rPr>
        <w:t xml:space="preserve"> Esta Lei entrará em vigor na data de sua publicação, revogadas as disposições em contrário. </w:t>
      </w:r>
    </w:p>
    <w:p w14:paraId="71D320C7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4B9D6229" w14:textId="77777777" w:rsidR="00E16DC8" w:rsidRDefault="00000000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Art. 20 -</w:t>
      </w:r>
      <w:r>
        <w:rPr>
          <w:color w:val="000000"/>
          <w:sz w:val="23"/>
          <w:szCs w:val="23"/>
        </w:rPr>
        <w:t xml:space="preserve"> Os procedimentos de processamento e julgamento dos processos administrativos serão aqueles em vigor em matéria ambiental.</w:t>
      </w:r>
    </w:p>
    <w:p w14:paraId="6FCBA013" w14:textId="77777777" w:rsidR="00E16DC8" w:rsidRDefault="00E16DC8">
      <w:pPr>
        <w:tabs>
          <w:tab w:val="left" w:pos="2268"/>
        </w:tabs>
        <w:ind w:right="141" w:firstLine="2268"/>
        <w:jc w:val="both"/>
        <w:rPr>
          <w:color w:val="000000"/>
          <w:sz w:val="23"/>
          <w:szCs w:val="23"/>
        </w:rPr>
      </w:pPr>
    </w:p>
    <w:p w14:paraId="71C8E94B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ind w:right="141" w:firstLine="2268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color w:val="000000"/>
          <w:sz w:val="23"/>
          <w:szCs w:val="23"/>
        </w:rPr>
        <w:t>Prefeitura Municipal de Rio Grande da Serra, 22 de junho de 2.023 – 59º. Ano de Emancipação Político-Administrativa do Município.</w:t>
      </w:r>
    </w:p>
    <w:p w14:paraId="43AACDC5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AA4CB39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</w:rPr>
      </w:pPr>
    </w:p>
    <w:p w14:paraId="6F14F636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color w:val="000000"/>
        </w:rPr>
      </w:pPr>
    </w:p>
    <w:p w14:paraId="123671C7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color w:val="000000"/>
        </w:rPr>
      </w:pPr>
      <w:r>
        <w:rPr>
          <w:b/>
          <w:color w:val="000000"/>
        </w:rPr>
        <w:t xml:space="preserve">Maria da Penha </w:t>
      </w:r>
      <w:proofErr w:type="spellStart"/>
      <w:r>
        <w:rPr>
          <w:b/>
          <w:color w:val="000000"/>
        </w:rPr>
        <w:t>Agazzi</w:t>
      </w:r>
      <w:proofErr w:type="spellEnd"/>
      <w:r>
        <w:rPr>
          <w:b/>
          <w:color w:val="000000"/>
        </w:rPr>
        <w:t xml:space="preserve"> Fumagalli</w:t>
      </w:r>
    </w:p>
    <w:p w14:paraId="4DB79205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jc w:val="center"/>
        <w:rPr>
          <w:color w:val="000000"/>
        </w:rPr>
      </w:pPr>
      <w:r>
        <w:rPr>
          <w:color w:val="000000"/>
          <w:sz w:val="22"/>
          <w:szCs w:val="22"/>
        </w:rPr>
        <w:t>Prefeita Municipal</w:t>
      </w:r>
    </w:p>
    <w:p w14:paraId="1669A289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jc w:val="center"/>
        <w:rPr>
          <w:color w:val="000000"/>
        </w:rPr>
      </w:pPr>
    </w:p>
    <w:p w14:paraId="6D8D17A4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jc w:val="center"/>
        <w:rPr>
          <w:color w:val="000000"/>
        </w:rPr>
      </w:pPr>
    </w:p>
    <w:p w14:paraId="58D0DF6B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jc w:val="center"/>
        <w:rPr>
          <w:color w:val="000000"/>
        </w:rPr>
      </w:pPr>
    </w:p>
    <w:p w14:paraId="6017FAFD" w14:textId="77777777" w:rsidR="00E16DC8" w:rsidRDefault="00E16DC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rPr>
          <w:color w:val="000000"/>
        </w:rPr>
      </w:pPr>
    </w:p>
    <w:p w14:paraId="1304A410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rPr>
          <w:color w:val="000000"/>
        </w:rPr>
      </w:pPr>
      <w:proofErr w:type="spellStart"/>
      <w:r>
        <w:rPr>
          <w:color w:val="000000"/>
          <w:sz w:val="18"/>
          <w:szCs w:val="18"/>
        </w:rPr>
        <w:t>Pjlei</w:t>
      </w:r>
      <w:proofErr w:type="spellEnd"/>
      <w:r>
        <w:rPr>
          <w:color w:val="000000"/>
          <w:sz w:val="18"/>
          <w:szCs w:val="18"/>
        </w:rPr>
        <w:t>: 021.04.2023=CM</w:t>
      </w:r>
    </w:p>
    <w:p w14:paraId="3416BFB9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rPr>
          <w:color w:val="000000"/>
        </w:rPr>
      </w:pPr>
      <w:r>
        <w:rPr>
          <w:color w:val="000000"/>
          <w:sz w:val="18"/>
          <w:szCs w:val="18"/>
        </w:rPr>
        <w:t>Autógrafo: 028.05.2023=CM</w:t>
      </w:r>
    </w:p>
    <w:p w14:paraId="67C5E1BD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83"/>
        <w:rPr>
          <w:color w:val="000000"/>
        </w:rPr>
      </w:pPr>
      <w:r>
        <w:rPr>
          <w:color w:val="000000"/>
          <w:sz w:val="18"/>
          <w:szCs w:val="18"/>
        </w:rPr>
        <w:t>PA: 1036/2023</w:t>
      </w:r>
    </w:p>
    <w:p w14:paraId="2D71FF14" w14:textId="77777777" w:rsidR="00E16DC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68"/>
          <w:tab w:val="left" w:pos="7513"/>
        </w:tabs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color w:val="000000"/>
          <w:sz w:val="18"/>
          <w:szCs w:val="18"/>
        </w:rPr>
        <w:t>Publicado no quadro de editais na mesma data e pela imprensa na forma da lei.</w:t>
      </w:r>
    </w:p>
    <w:p w14:paraId="09537FEE" w14:textId="77777777" w:rsidR="00E16DC8" w:rsidRDefault="00E16DC8">
      <w:pPr>
        <w:tabs>
          <w:tab w:val="left" w:pos="0"/>
          <w:tab w:val="left" w:pos="1985"/>
          <w:tab w:val="left" w:pos="2268"/>
          <w:tab w:val="left" w:pos="7513"/>
        </w:tabs>
        <w:ind w:right="141" w:firstLine="2268"/>
        <w:jc w:val="both"/>
        <w:rPr>
          <w:sz w:val="23"/>
          <w:szCs w:val="23"/>
        </w:rPr>
      </w:pPr>
    </w:p>
    <w:sectPr w:rsidR="00E16DC8">
      <w:headerReference w:type="default" r:id="rId7"/>
      <w:footerReference w:type="even" r:id="rId8"/>
      <w:pgSz w:w="11907" w:h="16840"/>
      <w:pgMar w:top="1542" w:right="1276" w:bottom="567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C65D" w14:textId="77777777" w:rsidR="0081308E" w:rsidRDefault="0081308E">
      <w:r>
        <w:separator/>
      </w:r>
    </w:p>
  </w:endnote>
  <w:endnote w:type="continuationSeparator" w:id="0">
    <w:p w14:paraId="50EA3410" w14:textId="77777777" w:rsidR="0081308E" w:rsidRDefault="008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54CE" w14:textId="77777777" w:rsidR="00E16D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2312162A" w14:textId="77777777" w:rsidR="00E16DC8" w:rsidRDefault="00E16D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1FDF" w14:textId="77777777" w:rsidR="0081308E" w:rsidRDefault="0081308E">
      <w:r>
        <w:separator/>
      </w:r>
    </w:p>
  </w:footnote>
  <w:footnote w:type="continuationSeparator" w:id="0">
    <w:p w14:paraId="55CCA704" w14:textId="77777777" w:rsidR="0081308E" w:rsidRDefault="008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147F" w14:textId="77777777" w:rsidR="00E16DC8" w:rsidRDefault="00000000">
    <w:pPr>
      <w:pBdr>
        <w:top w:val="nil"/>
        <w:left w:val="nil"/>
        <w:bottom w:val="nil"/>
        <w:right w:val="nil"/>
        <w:between w:val="nil"/>
      </w:pBdr>
      <w:ind w:right="-567"/>
      <w:jc w:val="center"/>
      <w:rPr>
        <w:color w:val="000000"/>
      </w:rPr>
    </w:pPr>
    <w:r>
      <w:rPr>
        <w:b/>
        <w:i/>
        <w:color w:val="000000"/>
        <w:sz w:val="40"/>
        <w:szCs w:val="40"/>
      </w:rPr>
      <w:t>Prefeitura Municipal de Rio Grande da Serra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44D8AC2" wp14:editId="6DD10745">
          <wp:simplePos x="0" y="0"/>
          <wp:positionH relativeFrom="column">
            <wp:posOffset>-149858</wp:posOffset>
          </wp:positionH>
          <wp:positionV relativeFrom="paragraph">
            <wp:posOffset>-94613</wp:posOffset>
          </wp:positionV>
          <wp:extent cx="526415" cy="697230"/>
          <wp:effectExtent l="0" t="0" r="0" b="0"/>
          <wp:wrapNone/>
          <wp:docPr id="852550974" name="image1.png" descr="Uma imagem contendo comid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comida&#10;&#10;Descrição gerada automaticamente"/>
                  <pic:cNvPicPr preferRelativeResize="0"/>
                </pic:nvPicPr>
                <pic:blipFill>
                  <a:blip r:embed="rId1"/>
                  <a:srcRect l="-537" t="-408" r="-538" b="-408"/>
                  <a:stretch>
                    <a:fillRect/>
                  </a:stretch>
                </pic:blipFill>
                <pic:spPr>
                  <a:xfrm>
                    <a:off x="0" y="0"/>
                    <a:ext cx="526415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9D1E55" w14:textId="77777777" w:rsidR="00E16DC8" w:rsidRDefault="00000000">
    <w:pPr>
      <w:pStyle w:val="Subttulo"/>
      <w:keepNext w:val="0"/>
      <w:keepLines w:val="0"/>
      <w:spacing w:before="0" w:after="0"/>
      <w:ind w:right="567"/>
      <w:jc w:val="center"/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Estado de São Paulo</w:t>
    </w:r>
  </w:p>
  <w:p w14:paraId="66A186AE" w14:textId="77777777" w:rsidR="00E16DC8" w:rsidRDefault="00E16D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lgerian" w:eastAsia="Algerian" w:hAnsi="Algerian" w:cs="Algerian"/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C8"/>
    <w:rsid w:val="0081308E"/>
    <w:rsid w:val="0092707D"/>
    <w:rsid w:val="00E16DC8"/>
    <w:rsid w:val="00F2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5C0"/>
  <w15:docId w15:val="{AAB45C95-A3C9-4B62-9571-CCC584B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2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7352F"/>
    <w:pPr>
      <w:jc w:val="center"/>
    </w:pPr>
    <w:rPr>
      <w:sz w:val="28"/>
      <w:u w:val="single"/>
      <w:lang w:val="x-none" w:eastAsia="x-none"/>
    </w:rPr>
  </w:style>
  <w:style w:type="paragraph" w:styleId="Rodap">
    <w:name w:val="footer"/>
    <w:basedOn w:val="Normal"/>
    <w:link w:val="RodapChar"/>
    <w:qFormat/>
    <w:rsid w:val="00E7352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qFormat/>
    <w:rsid w:val="00E7352F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character" w:styleId="Nmerodepgina">
    <w:name w:val="page number"/>
    <w:basedOn w:val="Fontepargpadro"/>
    <w:rsid w:val="00E7352F"/>
  </w:style>
  <w:style w:type="character" w:styleId="Hyperlink">
    <w:name w:val="Hyperlink"/>
    <w:uiPriority w:val="99"/>
    <w:rsid w:val="00E7352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qFormat/>
    <w:rsid w:val="00E7352F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E7352F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unhideWhenUsed/>
    <w:qFormat/>
    <w:rsid w:val="00E7352F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E7352F"/>
    <w:rPr>
      <w:rFonts w:ascii="Times New Roman" w:eastAsia="MS Mincho" w:hAnsi="Times New Roman" w:cs="Times New Roman"/>
      <w:kern w:val="0"/>
      <w:sz w:val="16"/>
      <w:szCs w:val="16"/>
      <w:lang w:val="x-none" w:eastAsia="x-none"/>
    </w:rPr>
  </w:style>
  <w:style w:type="character" w:customStyle="1" w:styleId="TtuloChar">
    <w:name w:val="Título Char"/>
    <w:basedOn w:val="Fontepargpadro"/>
    <w:link w:val="Ttulo"/>
    <w:rsid w:val="00E7352F"/>
    <w:rPr>
      <w:rFonts w:ascii="Times New Roman" w:eastAsia="Times New Roman" w:hAnsi="Times New Roman" w:cs="Times New Roman"/>
      <w:kern w:val="0"/>
      <w:sz w:val="28"/>
      <w:szCs w:val="24"/>
      <w:u w:val="single"/>
      <w:lang w:val="x-none" w:eastAsia="x-none"/>
    </w:rPr>
  </w:style>
  <w:style w:type="paragraph" w:styleId="PargrafodaLista">
    <w:name w:val="List Paragraph"/>
    <w:basedOn w:val="Normal"/>
    <w:uiPriority w:val="34"/>
    <w:qFormat/>
    <w:rsid w:val="00743C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4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4421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924421"/>
    <w:rPr>
      <w:rFonts w:ascii="Georgia" w:eastAsia="Georgia" w:hAnsi="Georgia" w:cs="Georgia"/>
      <w:i/>
      <w:color w:val="666666"/>
      <w:kern w:val="0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aLxusAYyEetl/AUmbWHERBOr8w==">CgMxLjAyCGguZ2pkZ3hzOAByITFNY1Nzemc4R3c0a0VqOFozaFgwcXJ6S05GYVRYdW52cQ==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Rio Grande</dc:creator>
  <cp:lastModifiedBy>Emily Camila da Silva Santos</cp:lastModifiedBy>
  <cp:revision>3</cp:revision>
  <cp:lastPrinted>2023-06-26T19:37:00Z</cp:lastPrinted>
  <dcterms:created xsi:type="dcterms:W3CDTF">2023-05-25T15:20:00Z</dcterms:created>
  <dcterms:modified xsi:type="dcterms:W3CDTF">2023-06-26T19:50:00Z</dcterms:modified>
</cp:coreProperties>
</file>